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9B" w:rsidRPr="00284E61" w:rsidRDefault="00C237B8" w:rsidP="00C23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Know the following explorers and what they’re known for:</w:t>
      </w:r>
    </w:p>
    <w:p w:rsidR="00C237B8" w:rsidRPr="00284E61" w:rsidRDefault="00C237B8" w:rsidP="00C23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Christopher Columbus</w:t>
      </w:r>
      <w:r w:rsidR="007459A8" w:rsidRPr="00284E61">
        <w:rPr>
          <w:rFonts w:ascii="Times New Roman" w:hAnsi="Times New Roman" w:cs="Times New Roman"/>
          <w:sz w:val="20"/>
          <w:szCs w:val="20"/>
        </w:rPr>
        <w:t>-</w:t>
      </w:r>
    </w:p>
    <w:p w:rsidR="00C237B8" w:rsidRPr="00284E61" w:rsidRDefault="00C237B8" w:rsidP="00284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Ferdinand Magellan</w:t>
      </w:r>
      <w:r w:rsidR="007459A8" w:rsidRPr="00284E61">
        <w:rPr>
          <w:rFonts w:ascii="Times New Roman" w:hAnsi="Times New Roman" w:cs="Times New Roman"/>
          <w:sz w:val="20"/>
          <w:szCs w:val="20"/>
        </w:rPr>
        <w:t>-</w:t>
      </w:r>
    </w:p>
    <w:p w:rsidR="00C237B8" w:rsidRPr="00284E61" w:rsidRDefault="00C237B8" w:rsidP="00C23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Henry the Navigator</w:t>
      </w:r>
      <w:r w:rsidR="007459A8" w:rsidRPr="00284E61">
        <w:rPr>
          <w:rFonts w:ascii="Times New Roman" w:hAnsi="Times New Roman" w:cs="Times New Roman"/>
          <w:sz w:val="20"/>
          <w:szCs w:val="20"/>
        </w:rPr>
        <w:t>-</w:t>
      </w:r>
    </w:p>
    <w:p w:rsidR="00C237B8" w:rsidRPr="00284E61" w:rsidRDefault="00C237B8" w:rsidP="00C23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Vasco da Gama</w:t>
      </w:r>
      <w:r w:rsidR="007459A8" w:rsidRPr="00284E61">
        <w:rPr>
          <w:rFonts w:ascii="Times New Roman" w:hAnsi="Times New Roman" w:cs="Times New Roman"/>
          <w:sz w:val="20"/>
          <w:szCs w:val="20"/>
        </w:rPr>
        <w:t>-</w:t>
      </w:r>
    </w:p>
    <w:p w:rsidR="00C237B8" w:rsidRPr="00284E61" w:rsidRDefault="00284E61" w:rsidP="00C23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84E61">
        <w:rPr>
          <w:rFonts w:ascii="Times New Roman" w:hAnsi="Times New Roman" w:cs="Times New Roman"/>
          <w:sz w:val="20"/>
          <w:szCs w:val="20"/>
        </w:rPr>
        <w:t>Bartolomeu</w:t>
      </w:r>
      <w:proofErr w:type="spellEnd"/>
      <w:r w:rsidR="00C237B8" w:rsidRPr="00284E61">
        <w:rPr>
          <w:rFonts w:ascii="Times New Roman" w:hAnsi="Times New Roman" w:cs="Times New Roman"/>
          <w:sz w:val="20"/>
          <w:szCs w:val="20"/>
        </w:rPr>
        <w:t xml:space="preserve"> Dias</w:t>
      </w:r>
      <w:r w:rsidR="007459A8" w:rsidRPr="00284E61">
        <w:rPr>
          <w:rFonts w:ascii="Times New Roman" w:hAnsi="Times New Roman" w:cs="Times New Roman"/>
          <w:sz w:val="20"/>
          <w:szCs w:val="20"/>
        </w:rPr>
        <w:t>-</w:t>
      </w:r>
    </w:p>
    <w:p w:rsidR="00C237B8" w:rsidRPr="00284E61" w:rsidRDefault="00C237B8" w:rsidP="00C23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Amerigo Vespucci</w:t>
      </w:r>
      <w:r w:rsidR="007459A8" w:rsidRPr="00284E61">
        <w:rPr>
          <w:rFonts w:ascii="Times New Roman" w:hAnsi="Times New Roman" w:cs="Times New Roman"/>
          <w:sz w:val="20"/>
          <w:szCs w:val="20"/>
        </w:rPr>
        <w:t>-</w:t>
      </w:r>
    </w:p>
    <w:p w:rsidR="00C237B8" w:rsidRPr="00284E61" w:rsidRDefault="001B63FC" w:rsidP="00C23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Hernan Cortez</w:t>
      </w:r>
      <w:r w:rsidR="00121557" w:rsidRPr="00284E61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-</w:t>
      </w:r>
    </w:p>
    <w:p w:rsidR="001B63FC" w:rsidRPr="00284E61" w:rsidRDefault="001B63FC" w:rsidP="00C23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Francisco Pizarro</w:t>
      </w:r>
      <w:r w:rsidR="00121557" w:rsidRPr="00284E61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</w:rPr>
        <w:t>-</w:t>
      </w:r>
    </w:p>
    <w:p w:rsidR="00C237B8" w:rsidRPr="00284E61" w:rsidRDefault="00C237B8" w:rsidP="00C237B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C237B8" w:rsidRPr="00284E61" w:rsidRDefault="00C237B8" w:rsidP="00C23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What are the (3) motivating factors for exploration?</w:t>
      </w:r>
    </w:p>
    <w:p w:rsidR="007459A8" w:rsidRPr="00284E61" w:rsidRDefault="007459A8" w:rsidP="007459A8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-Why are these factors important?</w:t>
      </w:r>
    </w:p>
    <w:p w:rsidR="00C237B8" w:rsidRPr="00284E61" w:rsidRDefault="00C237B8" w:rsidP="00C23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What was the Columbian Exchange?</w:t>
      </w:r>
    </w:p>
    <w:p w:rsidR="007459A8" w:rsidRPr="00284E61" w:rsidRDefault="007459A8" w:rsidP="007459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Why was the Columbian Exchange important?</w:t>
      </w:r>
    </w:p>
    <w:p w:rsidR="00C237B8" w:rsidRPr="00284E61" w:rsidRDefault="00C237B8" w:rsidP="00C23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 xml:space="preserve">Be able to list </w:t>
      </w:r>
      <w:r w:rsidR="007459A8" w:rsidRPr="00284E61">
        <w:rPr>
          <w:rFonts w:ascii="Times New Roman" w:hAnsi="Times New Roman" w:cs="Times New Roman"/>
          <w:sz w:val="20"/>
          <w:szCs w:val="20"/>
        </w:rPr>
        <w:t xml:space="preserve">at least 3 </w:t>
      </w:r>
      <w:r w:rsidRPr="00284E61">
        <w:rPr>
          <w:rFonts w:ascii="Times New Roman" w:hAnsi="Times New Roman" w:cs="Times New Roman"/>
          <w:sz w:val="20"/>
          <w:szCs w:val="20"/>
        </w:rPr>
        <w:t xml:space="preserve">items traded </w:t>
      </w:r>
      <w:r w:rsidR="007459A8" w:rsidRPr="00284E61">
        <w:rPr>
          <w:rFonts w:ascii="Times New Roman" w:hAnsi="Times New Roman" w:cs="Times New Roman"/>
          <w:sz w:val="20"/>
          <w:szCs w:val="20"/>
        </w:rPr>
        <w:t xml:space="preserve">(in both directions) </w:t>
      </w:r>
      <w:r w:rsidRPr="00284E61">
        <w:rPr>
          <w:rFonts w:ascii="Times New Roman" w:hAnsi="Times New Roman" w:cs="Times New Roman"/>
          <w:sz w:val="20"/>
          <w:szCs w:val="20"/>
        </w:rPr>
        <w:t xml:space="preserve">in the Columbian Exchange on the map below in their appropriate location </w:t>
      </w:r>
    </w:p>
    <w:p w:rsidR="00C237B8" w:rsidRPr="00284E61" w:rsidRDefault="007459A8" w:rsidP="00C237B8">
      <w:p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AC2A" wp14:editId="1521A5D2">
                <wp:simplePos x="0" y="0"/>
                <wp:positionH relativeFrom="column">
                  <wp:posOffset>829945</wp:posOffset>
                </wp:positionH>
                <wp:positionV relativeFrom="paragraph">
                  <wp:posOffset>650240</wp:posOffset>
                </wp:positionV>
                <wp:extent cx="3391366" cy="684425"/>
                <wp:effectExtent l="38100" t="171450" r="19050" b="9715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361">
                          <a:off x="0" y="0"/>
                          <a:ext cx="3391366" cy="684425"/>
                        </a:xfrm>
                        <a:prstGeom prst="rightArrow">
                          <a:avLst>
                            <a:gd name="adj1" fmla="val 60870"/>
                            <a:gd name="adj2" fmla="val 6195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989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65.35pt;margin-top:51.2pt;width:267.05pt;height:53.9pt;rotation:-4528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" adj="18899,4226" fillcolor="white [3212]" strokecolor="black [3213]" strokeweight="1.5pt"/>
            </w:pict>
          </mc:Fallback>
        </mc:AlternateContent>
      </w:r>
      <w:r w:rsidRPr="00284E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B3373" wp14:editId="54C1B21F">
                <wp:simplePos x="0" y="0"/>
                <wp:positionH relativeFrom="column">
                  <wp:posOffset>504190</wp:posOffset>
                </wp:positionH>
                <wp:positionV relativeFrom="paragraph">
                  <wp:posOffset>1316989</wp:posOffset>
                </wp:positionV>
                <wp:extent cx="3391366" cy="684425"/>
                <wp:effectExtent l="19050" t="76200" r="38100" b="17335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0821">
                          <a:off x="0" y="0"/>
                          <a:ext cx="3391366" cy="684425"/>
                        </a:xfrm>
                        <a:prstGeom prst="rightArrow">
                          <a:avLst>
                            <a:gd name="adj1" fmla="val 60870"/>
                            <a:gd name="adj2" fmla="val 6195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C407" id="Right Arrow 3" o:spid="_x0000_s1026" type="#_x0000_t13" style="position:absolute;margin-left:39.7pt;margin-top:103.7pt;width:267.05pt;height:53.9pt;rotation:113604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" adj="18899,4226" fillcolor="white [3212]" strokecolor="black [3213]" strokeweight="1.5pt"/>
            </w:pict>
          </mc:Fallback>
        </mc:AlternateContent>
      </w:r>
      <w:r w:rsidR="00C237B8" w:rsidRPr="00284E6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71975" cy="31008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umbian exchange blank ch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296" cy="312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A8" w:rsidRPr="00284E61" w:rsidRDefault="007459A8" w:rsidP="00C237B8">
      <w:pPr>
        <w:rPr>
          <w:rFonts w:ascii="Times New Roman" w:hAnsi="Times New Roman" w:cs="Times New Roman"/>
          <w:sz w:val="20"/>
          <w:szCs w:val="20"/>
        </w:rPr>
      </w:pPr>
    </w:p>
    <w:p w:rsidR="007459A8" w:rsidRPr="00284E61" w:rsidRDefault="007459A8" w:rsidP="00745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What is colonization?</w:t>
      </w:r>
    </w:p>
    <w:p w:rsidR="007459A8" w:rsidRPr="00284E61" w:rsidRDefault="007459A8" w:rsidP="00745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What is exploration?</w:t>
      </w:r>
    </w:p>
    <w:p w:rsidR="007459A8" w:rsidRPr="00284E61" w:rsidRDefault="007459A8" w:rsidP="00745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How is colonization and exploration connected?</w:t>
      </w:r>
    </w:p>
    <w:p w:rsidR="007459A8" w:rsidRPr="00284E61" w:rsidRDefault="007459A8" w:rsidP="007459A8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459A8" w:rsidRPr="00284E61" w:rsidRDefault="007459A8" w:rsidP="00DD0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lastRenderedPageBreak/>
        <w:t>Be able to draw at least 2 explorers routes (BE SPECFIC) on the map below and label the following:</w:t>
      </w:r>
    </w:p>
    <w:p w:rsidR="007459A8" w:rsidRPr="00284E61" w:rsidRDefault="00DD0DD0" w:rsidP="00DD0D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New World</w:t>
      </w:r>
      <w:r w:rsidRPr="00284E61">
        <w:rPr>
          <w:rFonts w:ascii="Times New Roman" w:hAnsi="Times New Roman" w:cs="Times New Roman"/>
          <w:sz w:val="20"/>
          <w:szCs w:val="20"/>
        </w:rPr>
        <w:tab/>
      </w:r>
      <w:r w:rsidRPr="00284E61">
        <w:rPr>
          <w:rFonts w:ascii="Times New Roman" w:hAnsi="Times New Roman" w:cs="Times New Roman"/>
          <w:sz w:val="20"/>
          <w:szCs w:val="20"/>
        </w:rPr>
        <w:tab/>
        <w:t>f) Africa</w:t>
      </w:r>
    </w:p>
    <w:p w:rsidR="00DD0DD0" w:rsidRPr="00284E61" w:rsidRDefault="00DD0DD0" w:rsidP="00DD0D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Old World</w:t>
      </w:r>
      <w:r w:rsidRPr="00284E61">
        <w:rPr>
          <w:rFonts w:ascii="Times New Roman" w:hAnsi="Times New Roman" w:cs="Times New Roman"/>
          <w:sz w:val="20"/>
          <w:szCs w:val="20"/>
        </w:rPr>
        <w:tab/>
      </w:r>
      <w:r w:rsidRPr="00284E61">
        <w:rPr>
          <w:rFonts w:ascii="Times New Roman" w:hAnsi="Times New Roman" w:cs="Times New Roman"/>
          <w:sz w:val="20"/>
          <w:szCs w:val="20"/>
        </w:rPr>
        <w:tab/>
        <w:t>g) Europe</w:t>
      </w:r>
    </w:p>
    <w:p w:rsidR="00DD0DD0" w:rsidRPr="00284E61" w:rsidRDefault="00DD0DD0" w:rsidP="00DD0D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Latitude line</w:t>
      </w:r>
      <w:r w:rsidR="00BC44F8" w:rsidRPr="00284E61">
        <w:rPr>
          <w:rFonts w:ascii="Times New Roman" w:hAnsi="Times New Roman" w:cs="Times New Roman"/>
          <w:sz w:val="20"/>
          <w:szCs w:val="20"/>
        </w:rPr>
        <w:tab/>
      </w:r>
      <w:r w:rsidR="00BC44F8" w:rsidRPr="00284E61">
        <w:rPr>
          <w:rFonts w:ascii="Times New Roman" w:hAnsi="Times New Roman" w:cs="Times New Roman"/>
          <w:sz w:val="20"/>
          <w:szCs w:val="20"/>
        </w:rPr>
        <w:tab/>
      </w:r>
    </w:p>
    <w:p w:rsidR="00DD0DD0" w:rsidRPr="00284E61" w:rsidRDefault="00DD0DD0" w:rsidP="00DD0D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Longitude line</w:t>
      </w:r>
    </w:p>
    <w:p w:rsidR="00DD0DD0" w:rsidRPr="00284E61" w:rsidRDefault="00DD0DD0" w:rsidP="00DD0D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North America</w:t>
      </w:r>
    </w:p>
    <w:p w:rsidR="00DD0DD0" w:rsidRPr="00284E61" w:rsidRDefault="00284E61" w:rsidP="00DD0DD0">
      <w:p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8E07" wp14:editId="079D7E7C">
                <wp:simplePos x="0" y="0"/>
                <wp:positionH relativeFrom="column">
                  <wp:posOffset>4991100</wp:posOffset>
                </wp:positionH>
                <wp:positionV relativeFrom="paragraph">
                  <wp:posOffset>31750</wp:posOffset>
                </wp:positionV>
                <wp:extent cx="28575" cy="32861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286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01D4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2.5pt" to="395.2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DD0DD0" w:rsidRPr="00284E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D3C79" wp14:editId="4D35CC5E">
                <wp:simplePos x="0" y="0"/>
                <wp:positionH relativeFrom="column">
                  <wp:posOffset>552450</wp:posOffset>
                </wp:positionH>
                <wp:positionV relativeFrom="paragraph">
                  <wp:posOffset>2797175</wp:posOffset>
                </wp:positionV>
                <wp:extent cx="5448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75538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20.25pt" to="472.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DD0DD0" w:rsidRPr="00284E6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67450" cy="32047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ld map_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858" cy="32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DD0" w:rsidRPr="00284E61" w:rsidRDefault="00DD0DD0" w:rsidP="00DD0DD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D0DD0" w:rsidRPr="00284E61" w:rsidRDefault="003A190E" w:rsidP="003A1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E61">
        <w:rPr>
          <w:rFonts w:ascii="Times New Roman" w:hAnsi="Times New Roman" w:cs="Times New Roman"/>
          <w:sz w:val="20"/>
          <w:szCs w:val="20"/>
        </w:rPr>
        <w:t>Be able to read a quote and relate it to a topic we have discussed in class, examples below</w:t>
      </w:r>
    </w:p>
    <w:p w:rsidR="003A190E" w:rsidRPr="00284E61" w:rsidRDefault="003A190E" w:rsidP="003A190E">
      <w:pPr>
        <w:rPr>
          <w:rFonts w:ascii="Times New Roman" w:hAnsi="Times New Roman" w:cs="Times New Roman"/>
          <w:sz w:val="20"/>
          <w:szCs w:val="20"/>
        </w:rPr>
      </w:pPr>
    </w:p>
    <w:p w:rsidR="003A190E" w:rsidRPr="00284E61" w:rsidRDefault="00716118" w:rsidP="003A190E">
      <w:pPr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</w:pPr>
      <w:r w:rsidRPr="00284E61"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  <w:t>“</w:t>
      </w:r>
      <w:r w:rsidR="003A190E" w:rsidRPr="00284E61"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  <w:t xml:space="preserve">The seams of Pangaea were closing, drawn together by the sailmaker's needle. Chickens met kiwis, cattle met kangaroos, Irish met potatoes, </w:t>
      </w:r>
      <w:proofErr w:type="spellStart"/>
      <w:r w:rsidR="003A190E" w:rsidRPr="00284E61"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  <w:t>Comanches</w:t>
      </w:r>
      <w:proofErr w:type="spellEnd"/>
      <w:r w:rsidR="003A190E" w:rsidRPr="00284E61"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  <w:t xml:space="preserve"> met horses, </w:t>
      </w:r>
      <w:proofErr w:type="gramStart"/>
      <w:r w:rsidR="003A190E" w:rsidRPr="00284E61"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  <w:t>Incas met smallpox—all</w:t>
      </w:r>
      <w:proofErr w:type="gramEnd"/>
      <w:r w:rsidR="003A190E" w:rsidRPr="00284E61"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  <w:t xml:space="preserve"> for the first time."</w:t>
      </w:r>
    </w:p>
    <w:p w:rsidR="00716118" w:rsidRPr="00284E61" w:rsidRDefault="00716118" w:rsidP="003A190E">
      <w:pPr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</w:pPr>
      <w:r w:rsidRPr="00284E61"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  <w:t>Topic: ________________________________________</w:t>
      </w:r>
    </w:p>
    <w:p w:rsidR="00716118" w:rsidRPr="00284E61" w:rsidRDefault="00716118" w:rsidP="003A190E">
      <w:pPr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</w:pP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iCs/>
          <w:color w:val="000000" w:themeColor="text1"/>
          <w:sz w:val="20"/>
          <w:szCs w:val="20"/>
          <w:shd w:val="clear" w:color="auto" w:fill="FAF8F5"/>
        </w:rPr>
        <w:t>“</w:t>
      </w:r>
      <w:r w:rsidRPr="00284E61">
        <w:rPr>
          <w:rFonts w:ascii="Arial" w:hAnsi="Arial" w:cs="Arial"/>
          <w:color w:val="000000"/>
          <w:sz w:val="20"/>
          <w:szCs w:val="20"/>
        </w:rPr>
        <w:t>Those new regions [America] which we found and explored with the fleet . . . we may rightly call a New World . . . a continent more densely peopled and abounding in animals than our Europe or Asia or Africa; and, in addition, a climate milder than in any other region known to us.”</w:t>
      </w: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Topic: ________________________________________</w:t>
      </w: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“I and my companions suffer from a disease of the heart which can be cured only with gold.”</w:t>
      </w: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Topic: _________________________________</w:t>
      </w: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“Following the light of the sun, we left the Old World”</w:t>
      </w: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Topic: ______________________________________________</w:t>
      </w:r>
    </w:p>
    <w:p w:rsidR="00716118" w:rsidRPr="00284E61" w:rsidRDefault="00716118" w:rsidP="003A190E">
      <w:pPr>
        <w:rPr>
          <w:rFonts w:ascii="Arial" w:hAnsi="Arial" w:cs="Arial"/>
          <w:color w:val="000000"/>
          <w:sz w:val="20"/>
          <w:szCs w:val="20"/>
        </w:rPr>
      </w:pPr>
    </w:p>
    <w:p w:rsidR="00BC44F8" w:rsidRPr="00284E61" w:rsidRDefault="00BC44F8" w:rsidP="00BC44F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Know the definitions for:</w:t>
      </w:r>
    </w:p>
    <w:p w:rsidR="00BC44F8" w:rsidRPr="00284E61" w:rsidRDefault="00BC44F8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King Ferdinand and Queen Isabella</w:t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  <w:t>Caravel</w:t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  <w:t>Conquistador</w:t>
      </w:r>
      <w:bookmarkStart w:id="0" w:name="_GoBack"/>
      <w:bookmarkEnd w:id="0"/>
    </w:p>
    <w:p w:rsidR="00BC44F8" w:rsidRPr="00284E61" w:rsidRDefault="00BC44F8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Natural Resources</w:t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  <w:t>Circumnavigate</w:t>
      </w:r>
    </w:p>
    <w:p w:rsidR="00BC44F8" w:rsidRPr="00284E61" w:rsidRDefault="00BC44F8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 xml:space="preserve">Scurvy </w:t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  <w:t>Middle Passage</w:t>
      </w:r>
    </w:p>
    <w:p w:rsidR="00BC44F8" w:rsidRPr="00284E61" w:rsidRDefault="00BC44F8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Geography</w:t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  <w:t>Transatlantic Slave Trade</w:t>
      </w:r>
    </w:p>
    <w:p w:rsidR="00BC44F8" w:rsidRPr="00284E61" w:rsidRDefault="00BC44F8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Colony</w:t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</w:r>
      <w:r w:rsidR="00284E61">
        <w:rPr>
          <w:rFonts w:ascii="Arial" w:hAnsi="Arial" w:cs="Arial"/>
          <w:color w:val="000000"/>
          <w:sz w:val="20"/>
          <w:szCs w:val="20"/>
        </w:rPr>
        <w:tab/>
        <w:t>Encomienda System</w:t>
      </w:r>
    </w:p>
    <w:p w:rsidR="00BC44F8" w:rsidRPr="00284E61" w:rsidRDefault="00BC44F8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Caravel</w:t>
      </w:r>
    </w:p>
    <w:p w:rsidR="00BC44F8" w:rsidRPr="00284E61" w:rsidRDefault="00BC44F8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Circumnavigate</w:t>
      </w:r>
    </w:p>
    <w:p w:rsidR="00E96D3F" w:rsidRPr="00284E61" w:rsidRDefault="00E96D3F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Middle Passage</w:t>
      </w:r>
    </w:p>
    <w:p w:rsidR="00E96D3F" w:rsidRPr="00284E61" w:rsidRDefault="00E96D3F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Transatlantic Slave Trade</w:t>
      </w:r>
    </w:p>
    <w:p w:rsidR="00E96D3F" w:rsidRPr="00284E61" w:rsidRDefault="00E96D3F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Triangular Trade Route</w:t>
      </w:r>
    </w:p>
    <w:p w:rsidR="00E96D3F" w:rsidRPr="00284E61" w:rsidRDefault="00E96D3F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Encomienda System</w:t>
      </w:r>
    </w:p>
    <w:p w:rsidR="00E96D3F" w:rsidRPr="00284E61" w:rsidRDefault="00E96D3F" w:rsidP="00BC44F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t>Conquistador</w:t>
      </w:r>
    </w:p>
    <w:p w:rsidR="00BC44F8" w:rsidRPr="00284E61" w:rsidRDefault="00BC44F8" w:rsidP="00BC44F8">
      <w:pPr>
        <w:rPr>
          <w:rFonts w:ascii="Arial" w:hAnsi="Arial" w:cs="Arial"/>
          <w:color w:val="000000"/>
          <w:sz w:val="20"/>
          <w:szCs w:val="20"/>
        </w:rPr>
      </w:pPr>
    </w:p>
    <w:p w:rsidR="00716118" w:rsidRPr="00284E61" w:rsidRDefault="00716118" w:rsidP="00BC44F8">
      <w:pPr>
        <w:rPr>
          <w:rFonts w:ascii="Arial" w:hAnsi="Arial" w:cs="Arial"/>
          <w:color w:val="000000"/>
          <w:sz w:val="20"/>
          <w:szCs w:val="20"/>
        </w:rPr>
      </w:pPr>
      <w:r w:rsidRPr="00284E61">
        <w:rPr>
          <w:rFonts w:ascii="Arial" w:hAnsi="Arial" w:cs="Arial"/>
          <w:color w:val="000000"/>
          <w:sz w:val="20"/>
          <w:szCs w:val="20"/>
        </w:rPr>
        <w:br/>
      </w:r>
    </w:p>
    <w:p w:rsidR="00716118" w:rsidRPr="00284E61" w:rsidRDefault="00716118" w:rsidP="003A190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37B8" w:rsidRPr="00284E61" w:rsidRDefault="00C237B8" w:rsidP="00C237B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sectPr w:rsidR="00C237B8" w:rsidRPr="00284E61" w:rsidSect="00284E6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AA" w:rsidRDefault="005D4DAA" w:rsidP="00C237B8">
      <w:pPr>
        <w:spacing w:after="0" w:line="240" w:lineRule="auto"/>
      </w:pPr>
      <w:r>
        <w:separator/>
      </w:r>
    </w:p>
  </w:endnote>
  <w:endnote w:type="continuationSeparator" w:id="0">
    <w:p w:rsidR="005D4DAA" w:rsidRDefault="005D4DAA" w:rsidP="00C2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AA" w:rsidRDefault="005D4DAA" w:rsidP="00C237B8">
      <w:pPr>
        <w:spacing w:after="0" w:line="240" w:lineRule="auto"/>
      </w:pPr>
      <w:r>
        <w:separator/>
      </w:r>
    </w:p>
  </w:footnote>
  <w:footnote w:type="continuationSeparator" w:id="0">
    <w:p w:rsidR="005D4DAA" w:rsidRDefault="005D4DAA" w:rsidP="00C2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57" w:rsidRDefault="00121557">
    <w:pPr>
      <w:pStyle w:val="Header"/>
    </w:pPr>
    <w:r>
      <w:t>Exploration &amp; Colonization Study Guide</w:t>
    </w:r>
  </w:p>
  <w:p w:rsidR="00C237B8" w:rsidRDefault="00121557">
    <w:pPr>
      <w:pStyle w:val="Header"/>
    </w:pPr>
    <w:r>
      <w:t>Test is THIS Thursday, 8-25</w:t>
    </w:r>
    <w:r w:rsidR="007459A8">
      <w:tab/>
    </w:r>
    <w:r w:rsidR="007459A8">
      <w:tab/>
      <w:t>Name</w:t>
    </w:r>
    <w:proofErr w:type="gramStart"/>
    <w:r w:rsidR="007459A8">
      <w:t>:_</w:t>
    </w:r>
    <w:proofErr w:type="gramEnd"/>
    <w:r w:rsidR="007459A8">
      <w:t>_______________________________</w:t>
    </w:r>
  </w:p>
  <w:p w:rsidR="007459A8" w:rsidRDefault="00745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33B"/>
    <w:multiLevelType w:val="hybridMultilevel"/>
    <w:tmpl w:val="F64EC6DA"/>
    <w:lvl w:ilvl="0" w:tplc="A8CAE82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851AD"/>
    <w:multiLevelType w:val="hybridMultilevel"/>
    <w:tmpl w:val="08D07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060B"/>
    <w:multiLevelType w:val="hybridMultilevel"/>
    <w:tmpl w:val="D5F6ED3E"/>
    <w:lvl w:ilvl="0" w:tplc="BBC4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95FF5"/>
    <w:multiLevelType w:val="hybridMultilevel"/>
    <w:tmpl w:val="F8F6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B8"/>
    <w:rsid w:val="0006489B"/>
    <w:rsid w:val="00121557"/>
    <w:rsid w:val="001B63FC"/>
    <w:rsid w:val="00284E61"/>
    <w:rsid w:val="003A190E"/>
    <w:rsid w:val="005D4DAA"/>
    <w:rsid w:val="00716118"/>
    <w:rsid w:val="007459A8"/>
    <w:rsid w:val="00BC44F8"/>
    <w:rsid w:val="00C237B8"/>
    <w:rsid w:val="00CD5C93"/>
    <w:rsid w:val="00DD0DD0"/>
    <w:rsid w:val="00E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495D5-3F00-4A2F-AD5F-6F166024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B8"/>
  </w:style>
  <w:style w:type="paragraph" w:styleId="Footer">
    <w:name w:val="footer"/>
    <w:basedOn w:val="Normal"/>
    <w:link w:val="FooterChar"/>
    <w:uiPriority w:val="99"/>
    <w:unhideWhenUsed/>
    <w:rsid w:val="00C2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B8"/>
  </w:style>
  <w:style w:type="paragraph" w:styleId="ListParagraph">
    <w:name w:val="List Paragraph"/>
    <w:basedOn w:val="Normal"/>
    <w:uiPriority w:val="34"/>
    <w:qFormat/>
    <w:rsid w:val="00C237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118"/>
  </w:style>
  <w:style w:type="character" w:styleId="Hyperlink">
    <w:name w:val="Hyperlink"/>
    <w:basedOn w:val="DefaultParagraphFont"/>
    <w:uiPriority w:val="99"/>
    <w:semiHidden/>
    <w:unhideWhenUsed/>
    <w:rsid w:val="007161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mlowder2</dc:creator>
  <cp:keywords/>
  <dc:description/>
  <cp:lastModifiedBy>tsthompson</cp:lastModifiedBy>
  <cp:revision>2</cp:revision>
  <cp:lastPrinted>2015-08-24T11:26:00Z</cp:lastPrinted>
  <dcterms:created xsi:type="dcterms:W3CDTF">2016-08-22T13:58:00Z</dcterms:created>
  <dcterms:modified xsi:type="dcterms:W3CDTF">2016-08-22T13:58:00Z</dcterms:modified>
</cp:coreProperties>
</file>